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90D" w:rsidRPr="006E041D" w:rsidRDefault="006E041D" w:rsidP="006E041D">
      <w:pPr>
        <w:bidi/>
        <w:ind w:left="450"/>
        <w:rPr>
          <w:rFonts w:cs="B Nazanin"/>
          <w:b/>
          <w:bCs/>
          <w:sz w:val="36"/>
          <w:szCs w:val="36"/>
        </w:rPr>
      </w:pPr>
      <w:r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1- </w:t>
      </w:r>
      <w:r w:rsidR="003533DE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3344A6" w:rsidRPr="006E041D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 xml:space="preserve">اصول بیوشیمی لنینجر همراه با سوالات و </w:t>
      </w:r>
      <w:r w:rsidR="00FD2E1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... </w:t>
      </w:r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>،</w:t>
      </w:r>
      <w:r w:rsidR="00FD2E1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>جلد اول،</w:t>
      </w:r>
      <w:r w:rsidR="003344A6" w:rsidRPr="006E041D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 xml:space="preserve"> جعفرنژاد،</w:t>
      </w:r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1400</w:t>
      </w:r>
    </w:p>
    <w:p w:rsidR="00FD2E16" w:rsidRPr="006E041D" w:rsidRDefault="006E041D" w:rsidP="006E041D">
      <w:pPr>
        <w:bidi/>
        <w:ind w:left="450"/>
        <w:rPr>
          <w:rFonts w:cs="B Nazanin"/>
          <w:b/>
          <w:bCs/>
          <w:sz w:val="36"/>
          <w:szCs w:val="36"/>
        </w:rPr>
      </w:pPr>
      <w:r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2- </w:t>
      </w:r>
      <w:r w:rsidR="00FD2E16" w:rsidRPr="006E041D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 xml:space="preserve">اصول بیوشیمی لنینجر همراه با سوالات و </w:t>
      </w:r>
      <w:r w:rsidR="00FD2E1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>... ،جلد دوم،</w:t>
      </w:r>
      <w:r w:rsidR="00FD2E16" w:rsidRPr="006E041D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 xml:space="preserve"> جعفرنژاد،</w:t>
      </w:r>
      <w:r w:rsidR="00FD2E1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1400</w:t>
      </w:r>
    </w:p>
    <w:p w:rsidR="003344A6" w:rsidRPr="006E041D" w:rsidRDefault="003533DE" w:rsidP="006E041D">
      <w:pPr>
        <w:bidi/>
        <w:ind w:left="450"/>
        <w:rPr>
          <w:rFonts w:cs="B Nazanin"/>
          <w:b/>
          <w:bCs/>
          <w:sz w:val="36"/>
          <w:szCs w:val="36"/>
        </w:rPr>
      </w:pPr>
      <w:r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3- </w:t>
      </w:r>
      <w:r w:rsidR="003344A6" w:rsidRPr="006E041D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>داروشناسی بیماری‌های انگلی</w:t>
      </w:r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، </w:t>
      </w:r>
      <w:r w:rsidR="003344A6" w:rsidRPr="006E041D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>فاطمه غفاری‌فر</w:t>
      </w:r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>، 1398</w:t>
      </w:r>
    </w:p>
    <w:p w:rsidR="003344A6" w:rsidRPr="006E041D" w:rsidRDefault="003533DE" w:rsidP="00D41E66">
      <w:pPr>
        <w:bidi/>
        <w:ind w:left="450"/>
        <w:rPr>
          <w:rFonts w:cs="B Nazanin"/>
          <w:b/>
          <w:bCs/>
          <w:sz w:val="36"/>
          <w:szCs w:val="36"/>
        </w:rPr>
      </w:pPr>
      <w:r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4- </w:t>
      </w:r>
      <w:r w:rsidR="003344A6" w:rsidRPr="006E041D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>فا</w:t>
      </w:r>
      <w:r w:rsidR="00D41E66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>رماکولوژی پایه و بالینی</w:t>
      </w:r>
      <w:r w:rsidR="00D41E66" w:rsidRPr="00D41E66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D41E6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جلد اول</w:t>
      </w:r>
      <w:r w:rsidR="00D41E6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، </w:t>
      </w:r>
      <w:r w:rsidR="00D41E66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>کاتزونگ</w:t>
      </w:r>
      <w:r w:rsidR="0072221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، </w:t>
      </w:r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>1400</w:t>
      </w:r>
    </w:p>
    <w:p w:rsidR="003344A6" w:rsidRPr="006E041D" w:rsidRDefault="003533DE" w:rsidP="00D41E66">
      <w:pPr>
        <w:bidi/>
        <w:ind w:left="450"/>
        <w:rPr>
          <w:rFonts w:cs="B Nazanin"/>
          <w:b/>
          <w:bCs/>
          <w:sz w:val="36"/>
          <w:szCs w:val="36"/>
        </w:rPr>
      </w:pPr>
      <w:r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5- </w:t>
      </w:r>
      <w:r w:rsidR="00D41E66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>خلاصه و آزمون‌‌های فارماکولوژی</w:t>
      </w:r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، </w:t>
      </w:r>
      <w:r w:rsidR="00D41E66" w:rsidRPr="006E041D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>ترور</w:t>
      </w:r>
      <w:r w:rsidR="00D41E6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>، 1400</w:t>
      </w:r>
    </w:p>
    <w:p w:rsidR="003344A6" w:rsidRPr="006E041D" w:rsidRDefault="003533DE" w:rsidP="00D41E66">
      <w:pPr>
        <w:bidi/>
        <w:ind w:left="450"/>
        <w:rPr>
          <w:rFonts w:cs="B Nazanin"/>
          <w:b/>
          <w:bCs/>
          <w:sz w:val="36"/>
          <w:szCs w:val="36"/>
        </w:rPr>
      </w:pPr>
      <w:r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6- </w:t>
      </w:r>
      <w:r w:rsidR="003344A6" w:rsidRPr="006E041D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 xml:space="preserve">بافت‌شناسی پایه جان‌کوئیرا </w:t>
      </w:r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، </w:t>
      </w:r>
      <w:r w:rsidR="003344A6" w:rsidRPr="006E041D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>مشر</w:t>
      </w:r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>، 1400</w:t>
      </w:r>
    </w:p>
    <w:p w:rsidR="003344A6" w:rsidRPr="006E041D" w:rsidRDefault="003533DE" w:rsidP="00D41E66">
      <w:pPr>
        <w:bidi/>
        <w:ind w:left="450"/>
        <w:rPr>
          <w:rFonts w:cs="B Nazanin"/>
          <w:b/>
          <w:bCs/>
          <w:sz w:val="36"/>
          <w:szCs w:val="36"/>
        </w:rPr>
      </w:pPr>
      <w:r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7- </w:t>
      </w:r>
      <w:r w:rsidR="00D41E66">
        <w:rPr>
          <w:rFonts w:ascii="Tahoma" w:hAnsi="Tahoma" w:cs="B Nazanin"/>
          <w:b/>
          <w:bCs/>
          <w:color w:val="000000"/>
          <w:sz w:val="36"/>
          <w:szCs w:val="36"/>
          <w:shd w:val="clear" w:color="auto" w:fill="FFFFFF"/>
          <w:rtl/>
        </w:rPr>
        <w:t>ایمونولوژی سلولی و مولکولی</w:t>
      </w:r>
      <w:bookmarkStart w:id="0" w:name="_GoBack"/>
      <w:bookmarkEnd w:id="0"/>
      <w:r w:rsidR="003344A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، ابوالعباس، 1400</w:t>
      </w:r>
    </w:p>
    <w:p w:rsidR="00722216" w:rsidRPr="006E041D" w:rsidRDefault="003533DE" w:rsidP="00D41E66">
      <w:pPr>
        <w:bidi/>
        <w:ind w:left="450"/>
        <w:rPr>
          <w:rFonts w:cs="B Nazanin"/>
          <w:b/>
          <w:bCs/>
          <w:sz w:val="36"/>
          <w:szCs w:val="36"/>
        </w:rPr>
      </w:pPr>
      <w:r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8- </w:t>
      </w:r>
      <w:r w:rsidR="0072221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فارماسیوتیکس اولتون، </w:t>
      </w:r>
      <w:r w:rsidR="00D41E66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72221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جلد اول</w:t>
      </w:r>
      <w:r w:rsidR="00D41E66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، 1401</w:t>
      </w:r>
    </w:p>
    <w:p w:rsidR="00722216" w:rsidRPr="006E041D" w:rsidRDefault="003533DE" w:rsidP="006E041D">
      <w:pPr>
        <w:bidi/>
        <w:ind w:left="450"/>
        <w:rPr>
          <w:rFonts w:cs="B Nazanin"/>
          <w:b/>
          <w:bCs/>
          <w:sz w:val="36"/>
          <w:szCs w:val="36"/>
        </w:rPr>
      </w:pPr>
      <w:r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9- </w:t>
      </w:r>
      <w:r w:rsidR="00722216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طیف سنجی ترکیبات طبیعی، سعید توکلی، 1400</w:t>
      </w:r>
    </w:p>
    <w:p w:rsidR="003533DE" w:rsidRPr="006E041D" w:rsidRDefault="003533DE" w:rsidP="006E041D">
      <w:pPr>
        <w:bidi/>
        <w:ind w:left="450"/>
        <w:rPr>
          <w:rFonts w:cs="B Nazanin"/>
          <w:b/>
          <w:bCs/>
          <w:sz w:val="36"/>
          <w:szCs w:val="36"/>
        </w:rPr>
      </w:pPr>
      <w:r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10- </w:t>
      </w:r>
      <w:r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شیمی عمومی مورتیمرجلد یک، عیسی یاوری، 1391</w:t>
      </w:r>
    </w:p>
    <w:p w:rsidR="003533DE" w:rsidRPr="006E041D" w:rsidRDefault="006E041D" w:rsidP="006E041D">
      <w:pPr>
        <w:bidi/>
        <w:ind w:left="450"/>
        <w:rPr>
          <w:rFonts w:cs="B Nazanin"/>
          <w:b/>
          <w:bCs/>
          <w:sz w:val="36"/>
          <w:szCs w:val="36"/>
        </w:rPr>
      </w:pPr>
      <w:r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11- </w:t>
      </w:r>
      <w:r w:rsidR="003533DE" w:rsidRPr="006E041D">
        <w:rPr>
          <w:rFonts w:ascii="Tahoma" w:hAnsi="Tahoma" w:cs="B Nazanin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شیمی عمومی مورتیمرجلد دو، عیسی یاوری، 1391</w:t>
      </w:r>
    </w:p>
    <w:p w:rsidR="00FD2E16" w:rsidRPr="00FD2E16" w:rsidRDefault="006E041D" w:rsidP="006E041D">
      <w:pPr>
        <w:bidi/>
        <w:ind w:left="446"/>
        <w:rPr>
          <w:rFonts w:cs="B Nazanin"/>
          <w:b/>
          <w:bCs/>
          <w:sz w:val="36"/>
          <w:szCs w:val="36"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12- </w:t>
      </w:r>
      <w:r w:rsidR="00FD2E16" w:rsidRPr="006E041D">
        <w:rPr>
          <w:rFonts w:cs="B Nazanin" w:hint="cs"/>
          <w:b/>
          <w:bCs/>
          <w:sz w:val="36"/>
          <w:szCs w:val="36"/>
          <w:rtl/>
        </w:rPr>
        <w:t>راهنمای کاربردی داروهای تزریقی، ایمان کریم زاده، 1389</w:t>
      </w:r>
    </w:p>
    <w:sectPr w:rsidR="00FD2E16" w:rsidRPr="00FD2E16" w:rsidSect="003344A6">
      <w:pgSz w:w="15840" w:h="12240" w:orient="landscape"/>
      <w:pgMar w:top="1440" w:right="1440" w:bottom="1440" w:left="1440" w:header="720" w:footer="720" w:gutter="0"/>
      <w:pgBorders w:offsetFrom="page">
        <w:top w:val="chainLink" w:sz="10" w:space="24" w:color="auto"/>
        <w:left w:val="chainLink" w:sz="10" w:space="24" w:color="auto"/>
        <w:bottom w:val="chainLink" w:sz="10" w:space="24" w:color="auto"/>
        <w:right w:val="chainLink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F31352-9F13-4D19-B075-AE8BB36EA761}"/>
    <w:embedBold r:id="rId2" w:fontKey="{75FDED82-FC7C-4FA1-A949-26FFD5D84E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fontKey="{0220A914-83CB-40ED-A82C-EF994A3E82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246AE010-F282-4D73-9A4B-2EFB7A2BECE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935D06E8-ED5C-400A-A945-75D214ECFB5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336E"/>
    <w:multiLevelType w:val="hybridMultilevel"/>
    <w:tmpl w:val="14C29BDE"/>
    <w:lvl w:ilvl="0" w:tplc="DFC2A8AA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4A6"/>
    <w:rsid w:val="003344A6"/>
    <w:rsid w:val="003533DE"/>
    <w:rsid w:val="006E041D"/>
    <w:rsid w:val="00722216"/>
    <w:rsid w:val="0080090D"/>
    <w:rsid w:val="009F5341"/>
    <w:rsid w:val="00D41E66"/>
    <w:rsid w:val="00ED60BD"/>
    <w:rsid w:val="00FD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88980"/>
  <w15:chartTrackingRefBased/>
  <w15:docId w15:val="{8896AFD0-6B8E-4A52-918B-4FE48200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44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8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F3A23-8B07-45AD-BC89-36684CD4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motallebzade shadi</dc:creator>
  <cp:keywords/>
  <dc:description/>
  <cp:lastModifiedBy>motallebzade shadi</cp:lastModifiedBy>
  <cp:revision>2</cp:revision>
  <dcterms:created xsi:type="dcterms:W3CDTF">2022-07-31T05:02:00Z</dcterms:created>
  <dcterms:modified xsi:type="dcterms:W3CDTF">2022-07-31T05:02:00Z</dcterms:modified>
</cp:coreProperties>
</file>